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C76CF" w14:textId="77777777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Антибиотики. Цефалоспорины.</w:t>
      </w:r>
    </w:p>
    <w:p w14:paraId="3576CEDF" w14:textId="77777777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29EB1B87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 - еще одна важная группа β-лактамных антибиотиков. Цефало</w:t>
      </w:r>
      <w:r>
        <w:rPr>
          <w:rFonts w:ascii="Times New Roman" w:hAnsi="Times New Roman" w:cs="Times New Roman"/>
          <w:sz w:val="24"/>
          <w:szCs w:val="24"/>
          <w:lang w:val="az-Latn-AZ"/>
        </w:rPr>
        <w:softHyphen/>
        <w:t>спо</w:t>
      </w:r>
      <w:r>
        <w:rPr>
          <w:rFonts w:ascii="Times New Roman" w:hAnsi="Times New Roman" w:cs="Times New Roman"/>
          <w:sz w:val="24"/>
          <w:szCs w:val="24"/>
          <w:lang w:val="az-Latn-AZ"/>
        </w:rPr>
        <w:softHyphen/>
        <w:t>рин С был впервые открыт в 1945 г. и получен из культуры Cephalosporium acremonium в 1950 г. Г. Родзу. Позднее из культуры грибов были выделены цефамицин в 1971 г. и цефабазин в 1984 г. Однако, хотя эти соединения активны в отношении грам(+) и грам(-) бактерий, из-за их низкой активности они считаются непригодными соединениями с клинической точки зрения. Однако эти соединения используются в синтезе полу</w:t>
      </w:r>
      <w:r>
        <w:rPr>
          <w:rFonts w:ascii="Times New Roman" w:hAnsi="Times New Roman" w:cs="Times New Roman"/>
          <w:sz w:val="24"/>
          <w:szCs w:val="24"/>
          <w:lang w:val="az-Latn-AZ"/>
        </w:rPr>
        <w:softHyphen/>
        <w:t>син</w:t>
      </w:r>
      <w:r>
        <w:rPr>
          <w:rFonts w:ascii="Times New Roman" w:hAnsi="Times New Roman" w:cs="Times New Roman"/>
          <w:sz w:val="24"/>
          <w:szCs w:val="24"/>
          <w:lang w:val="az-Latn-AZ"/>
        </w:rPr>
        <w:softHyphen/>
        <w:t>те</w:t>
      </w:r>
      <w:r>
        <w:rPr>
          <w:rFonts w:ascii="Times New Roman" w:hAnsi="Times New Roman" w:cs="Times New Roman"/>
          <w:sz w:val="24"/>
          <w:szCs w:val="24"/>
          <w:lang w:val="az-Latn-AZ"/>
        </w:rPr>
        <w:softHyphen/>
        <w:t>тических производных цефалоспоринов.</w:t>
      </w:r>
    </w:p>
    <w:p w14:paraId="3B8BCDB4" w14:textId="367F2A5A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9D59E1" wp14:editId="357722CF">
            <wp:extent cx="5057775" cy="2228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4D0D" w14:textId="77777777" w:rsidR="00EC5632" w:rsidRDefault="00EC5632" w:rsidP="00EC563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Структура и номенклатура цефалоспоринов.</w:t>
      </w:r>
    </w:p>
    <w:p w14:paraId="4C1BE3AF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 сохраняют основную структуру бициклического 5-тиа-1-азабицикло[4.2.0]октана, образованного конденсацией β-лактамного и 1,3-тиазинового колец. В этой структуре сохраняется двойная связь между вторым и третьим состояниями, и, в отличие от пенициллинов, сефамное кольцо имеет одну ненасыщенную группу. Поэтому он называется 5-тиа-1-азабицикло[4.2.0]октан-2-ен. В целом, если насыщенные кольцевые системы цефалоспорина заменить изостерами атома серы в пятом положении, образуются производные карбазепама, цепама и оксозепама.</w:t>
      </w:r>
    </w:p>
    <w:p w14:paraId="64FA8311" w14:textId="15274093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8E0E11" wp14:editId="4C27279B">
            <wp:extent cx="3771900" cy="1485900"/>
            <wp:effectExtent l="0" t="0" r="0" b="0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22DA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Если между третьим и вторым состояниями имеется двойная связь, соединения называются карбазефемом, цефемом и оксозефемом. В природных цефалоспоринах с открытыми формулами выше основной функциональной группой является: карбоксильная группа во втором положении, ацетоксиметильная в третьем положении, ациламино в седьмом положении и оксогруппа в восьмом положении. Таким образом, общей основной структурой является 7-амино-3-ацетоксиметил-8-оксо-5-тиа-1-азабицикло[4.2.0]окт-2-ен-2-карбоновая кислота, синоним (7-аминоцефалоспорановая кислота ) также называется</w:t>
      </w:r>
    </w:p>
    <w:p w14:paraId="36DCF2D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lastRenderedPageBreak/>
        <w:t>В результате замены 3-ацетоксиметильной группы на метильную образуется 7-амино-3-деацетоксицефалоспориновая кислота (7-АДСТ). Одновременное бромирование метильной группы, присоединенной к третьему положению в 7-ADST, дает 7-амино-3-бромметилцефалоспориновую кислоту (7-ABST).</w:t>
      </w:r>
    </w:p>
    <w:p w14:paraId="555C0BE0" w14:textId="073FFCFD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6BE6948" wp14:editId="676ACCCF">
            <wp:extent cx="5057775" cy="2057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62F2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Природные цефалоспорины, выделенные из ферментационной среды, не могли найти клинического применения в антибактериальных целях. Поскольку, как и при биосинтезе пенициллинов, кислота, которая будет формировать боковую цепь, добавляется в окружающую среду в качестве предшественника и не создает условий для производства биосинтетических цефалоспоринов, которые сохраняют ацильные группы, такие как фенилуксусная кислота или феноксиметилуксусная кислота вместо α-аминоадипоил боковая цепь на седьмой позиции. Поэтому все используемые в клинике цефалоспорины получают с помощью 7-ASDT, 7-ADST или 7-ABST. Базовой структурой для молекулярных модификаций, осуществляемых путем химической дериватизации цефалоспоринов, является 7-AST.</w:t>
      </w:r>
    </w:p>
    <w:p w14:paraId="0C20BE33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Общая схема дериватизации и взаимосвязь структура-активность цефалоспоринов.</w:t>
      </w:r>
    </w:p>
    <w:p w14:paraId="5F2D6DA9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Все упомянутые выше молекулярные модификации цефалоспоринов схематически основаны на структуре цефама.</w:t>
      </w:r>
    </w:p>
    <w:p w14:paraId="6CD4E301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Стабильность молекулы, сопряженной с 7α-ациламино в седьмом положении, высока. Для него возможно устное употребление этой группы производных. Учитывая высокую антибактериальную активность и особенно устойчивость к β-лактамазам, показано, что включение в молекулярную структуру 2-аминотиазольной группы и производных, входящих в третью группу оксиметрической группы цефалоспоринов, весьма эффективно. Метоксигруппа, присоединенная к молекуле в седьмом положении, обеспечивает образование нового асимметричного кольца в основной структуре, превращая структуру β-лактама в молекулярно устойчивую форму против β-лактамазы. При этом повышается активность в отношении анаэробных бактерий. Однако одним из недостатков является то, что это увеличивает риск кровотечения у пациента.</w:t>
      </w:r>
    </w:p>
    <w:p w14:paraId="3E158BCF" w14:textId="3D73DD52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1D9D774" wp14:editId="39F9C128">
            <wp:extent cx="4772025" cy="28384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542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Как и в этой схеме дериватизации, все указанные выше производные цефалоспорина происходят из 12 различных точек с различными молекулярными модификациями. Цель этих модификаций объясняется со структурно-деятельностной точки зрения следующим образом:</w:t>
      </w:r>
    </w:p>
    <w:p w14:paraId="5726086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1) В основном для усиления антибактериального эффекта.</w:t>
      </w:r>
    </w:p>
    <w:p w14:paraId="691C2B2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2) для получения цефалоспоринов, устойчивых к β-лактамазам.</w:t>
      </w:r>
    </w:p>
    <w:p w14:paraId="78B08707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3) Расширить спектр антибактериального действия.</w:t>
      </w:r>
    </w:p>
    <w:p w14:paraId="27390E2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4) Повышение биодоступности перорально используемых соединений и оптимизация их фармакокинетических свойств.</w:t>
      </w:r>
    </w:p>
    <w:p w14:paraId="52E0DCB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5) Получение анаэробно эффективных производных.</w:t>
      </w:r>
    </w:p>
    <w:p w14:paraId="177F22B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6) уменьшить побочные эффекты.</w:t>
      </w:r>
    </w:p>
    <w:p w14:paraId="03633A4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Цефалоспорины группы цефемов</w:t>
      </w:r>
    </w:p>
    <w:p w14:paraId="10BF2B9B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Поскольку цефалоспориновые антибиотики не могут быть получены биосинтетически, они производятся синтетическим путем. В реакцию включаются функциональные группы 7-АСТ. Основными функциональными группами, которые сохраняет 7-AST, являются амин в седьмом положении, ацетоксиметильная группа в третьем положении и карбоксильная группа во втором положении. Три основные функциональные группы в этой структуре играют ключевую роль в химической дериватизации молекулы. Эти реакции объясняются в порядке важности следующим образом:</w:t>
      </w:r>
    </w:p>
    <w:p w14:paraId="10F8982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а) Замена аминогруппы в седьмом положении</w:t>
      </w:r>
    </w:p>
    <w:p w14:paraId="2BF2B909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Реакции, проводимые на этой группе, протекают в 3 стадии, как показано на схеме ниже.</w:t>
      </w:r>
    </w:p>
    <w:p w14:paraId="19B15B13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1) Ацилирование органической карбоновой кислотой</w:t>
      </w:r>
    </w:p>
    <w:p w14:paraId="43FFA259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2) Алкилирование алкилгалогенидом</w:t>
      </w:r>
    </w:p>
    <w:p w14:paraId="4103FDE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3) Образование основания Шиффа в результате конденсации с ароматическим или алифатическим альдегидом</w:t>
      </w:r>
    </w:p>
    <w:p w14:paraId="512FA0DD" w14:textId="69FC0BD3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D2B7758" wp14:editId="661FB8A9">
            <wp:extent cx="4800600" cy="2809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2F5B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б) Замена ацетоксиметильной группы в третьем положении</w:t>
      </w:r>
    </w:p>
    <w:p w14:paraId="18946D3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1) Ацетоксиметильная группа может быть заменена многими радикалами. В этой ситуации эти группы последовательно объединяются.</w:t>
      </w:r>
    </w:p>
    <w:p w14:paraId="112E581C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1) Метил</w:t>
      </w:r>
    </w:p>
    <w:p w14:paraId="39F6D31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2) Бромметил</w:t>
      </w:r>
    </w:p>
    <w:p w14:paraId="4D0CAD3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3) Гидроксиметил</w:t>
      </w:r>
    </w:p>
    <w:p w14:paraId="7A5DCF9F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4) Карбамоилоксиметил</w:t>
      </w:r>
    </w:p>
    <w:p w14:paraId="7BF3134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5) гидрокси</w:t>
      </w:r>
    </w:p>
    <w:p w14:paraId="37366E4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6) Хлор</w:t>
      </w:r>
    </w:p>
    <w:p w14:paraId="3E3115D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7) Метилен</w:t>
      </w:r>
    </w:p>
    <w:p w14:paraId="7C1F017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8) Аминометил</w:t>
      </w:r>
    </w:p>
    <w:p w14:paraId="4C8711F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9) Алкил, арил, меркаптометил</w:t>
      </w:r>
    </w:p>
    <w:p w14:paraId="74C8CFF9" w14:textId="216262E1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8E74FE" wp14:editId="5AA90645">
            <wp:extent cx="5943600" cy="2686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79D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в) Замещение карбоксильной группы во втором положении</w:t>
      </w:r>
    </w:p>
    <w:p w14:paraId="56522D0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Эфирные производные получают путем этерификации карбоксильной группы в этом положении различными спиртами, и таким образом ионная структура приводится в </w:t>
      </w:r>
      <w:r>
        <w:rPr>
          <w:rFonts w:ascii="Times New Roman" w:hAnsi="Times New Roman" w:cs="Times New Roman"/>
          <w:sz w:val="24"/>
          <w:szCs w:val="24"/>
          <w:lang w:val="az-Latn-AZ"/>
        </w:rPr>
        <w:lastRenderedPageBreak/>
        <w:t>неполярное состояние. Благодаря этим свойствам повышаются биологические абсорбционные свойства молекулы и облегчается ее пероральное применение.</w:t>
      </w:r>
    </w:p>
    <w:p w14:paraId="299581E4" w14:textId="6D50EEC0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2AD7DC" wp14:editId="77D624DB">
            <wp:extent cx="5153025" cy="1304925"/>
            <wp:effectExtent l="0" t="0" r="9525" b="9525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CB5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Цефалоспорины, полученные заменой в 7-амино, 3-ацетокси и 2-карбокси функциональных группах, делят на две группы: пероральные и парентеральные. Цефалоспорины представляют собой соединения широкого спектра действия, обладающие высокой антибактериальной активностью и особенно устойчивые к действию β-лактамаз. Некоторые весьма активны в отношении анаэробных бактерий.</w:t>
      </w:r>
    </w:p>
    <w:p w14:paraId="3819955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1) Парентеральные производные, устойчивые к β-лактамазам (Основные цефалоспорины)</w:t>
      </w:r>
    </w:p>
    <w:p w14:paraId="4882B7B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2) Производные с повышенной устойчивостью к β-лактамазам (переходные цефалоспорины)</w:t>
      </w:r>
    </w:p>
    <w:p w14:paraId="59CEDF84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3) производные, устойчивые к β-лактамазам и активные в отношении анаэробных бактерий (анаэробные цефалоспорины)</w:t>
      </w:r>
    </w:p>
    <w:p w14:paraId="7061A457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4) резистентные к β-лактамазам производные широкого спектра действия (цефалоспорины широкого спектра действия)</w:t>
      </w:r>
    </w:p>
    <w:p w14:paraId="6CEA923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5) пероральные производные, устойчивые к β-лактамазе (старые пероральные цефалоспорины)</w:t>
      </w:r>
    </w:p>
    <w:p w14:paraId="7DF753EA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6) пероральные производные, устойчивые к β-лактамазе (новые пероральные цефалоспорины)</w:t>
      </w:r>
    </w:p>
    <w:p w14:paraId="145B2A6D" w14:textId="00ACDAD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9A81DD7" wp14:editId="0D93F864">
            <wp:extent cx="5943600" cy="4400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592A" w14:textId="6C971378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18D91F4" wp14:editId="114A5B23">
            <wp:extent cx="5943600" cy="4572000"/>
            <wp:effectExtent l="0" t="0" r="0" b="0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5142" w14:textId="07ACC476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F25171B" wp14:editId="2116EDC8">
            <wp:extent cx="5826125" cy="8229600"/>
            <wp:effectExtent l="0" t="0" r="3175" b="0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493C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3DC7117" w14:textId="00F62345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F43C00" wp14:editId="1CB904B4">
            <wp:extent cx="5943600" cy="7762875"/>
            <wp:effectExtent l="0" t="0" r="0" b="9525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679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Биологические свойства</w:t>
      </w:r>
    </w:p>
    <w:p w14:paraId="53F18C0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lastRenderedPageBreak/>
        <w:t xml:space="preserve">Основные цефалоспорины: </w:t>
      </w:r>
      <w:r>
        <w:rPr>
          <w:rFonts w:ascii="Times New Roman" w:hAnsi="Times New Roman" w:cs="Times New Roman"/>
          <w:sz w:val="24"/>
          <w:szCs w:val="24"/>
          <w:lang w:val="az-Latn-AZ"/>
        </w:rPr>
        <w:t>Спектр действия аналогичен ампициллину. Он эффективен против экспрессирующих пенициллиназу стафилококков, инактивируемых β-лактамазой, секретируемой грам(-) бактериями. Первое соединение, цефалотин, метаболизируется путем деацетилирования и имеет период полувыведения 40 минут. Активен в отношении грам(+) бактерий. Другие соединения обладают более высоким потенциалом действия против грам(+) бактерий и частично активны против грам(-) бактерий.</w:t>
      </w:r>
    </w:p>
    <w:p w14:paraId="7494EA23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Переходные цефалоспорины</w:t>
      </w:r>
      <w:r>
        <w:rPr>
          <w:rFonts w:ascii="Times New Roman" w:hAnsi="Times New Roman" w:cs="Times New Roman"/>
          <w:sz w:val="24"/>
          <w:szCs w:val="24"/>
          <w:lang w:val="az-Latn-AZ"/>
        </w:rPr>
        <w:t>: Первыми представителями являются цефамандол, цефмоксин и цефотиам. Активные соединения против грам(-) бактерий. Они особенно поражают Hemophilus influenzae. Эффективен против грам(+) кокков, обладает более широким спектром действия. Псевдомонады, энтерококки, микоплазмы, хламидии и виды микобактерий достаточно устойчивы к этому производному. Однако препарат устойчив к β-лактамазам.</w:t>
      </w:r>
    </w:p>
    <w:p w14:paraId="0FE73083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Анаэробные цефалоспорины: </w:t>
      </w:r>
      <w:r>
        <w:rPr>
          <w:rFonts w:ascii="Times New Roman" w:hAnsi="Times New Roman" w:cs="Times New Roman"/>
          <w:sz w:val="24"/>
          <w:szCs w:val="24"/>
          <w:lang w:val="az-Latn-AZ"/>
        </w:rPr>
        <w:t>Эта группа препаратов и особенно латамоксеф обладает высокой устойчивостью к действию β-лактамаз. В то же время они обладают особой активностью в отношении бактерий и бактериодов. По сравнению с основными цефалоспоринами они меньше действуют на грам(+) бактерии. Они имеют очень слабое действие против гемофиликов. Pseudomonas устойчивы к этой группе.</w:t>
      </w:r>
    </w:p>
    <w:p w14:paraId="333CC55E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Цефалоспорины широкого спектра действия</w:t>
      </w:r>
      <w:r>
        <w:rPr>
          <w:rFonts w:ascii="Times New Roman" w:hAnsi="Times New Roman" w:cs="Times New Roman"/>
          <w:sz w:val="24"/>
          <w:szCs w:val="24"/>
          <w:lang w:val="az-Latn-AZ"/>
        </w:rPr>
        <w:t>: эти соединения, также называемые цефалоспоринами третьего поколения, оказывают специфическое действие как на бактерии широкого спектра действия, так и на грам(-) бактерии. Цефтазидим оказывает сильное действие на синегнойную палочку и слабое действие на стафилококк.</w:t>
      </w:r>
    </w:p>
    <w:p w14:paraId="3D6C6E5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Старые пероральные цефалоспорины: </w:t>
      </w: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 - препараты, применяемые в основном парентерально. Среди β-лактамных антибиотиков примеры перорального применения меньше у цефалоспоринов, чем у пенициллинов. Цефалексин, цефаклор, цефрадин и цефадроксил представляют собой аминоцефалоспорины, которые сохраняют аминогруппу в боковой цепи. Они обладают более слабым действием, чем парентерально применяемые производные. Они не являются препаратами выбора против бактерий, вызывающих смертельные инфекции.</w:t>
      </w:r>
    </w:p>
    <w:p w14:paraId="03D17BCA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Новые пероральные цефалоспорины</w:t>
      </w:r>
      <w:r>
        <w:rPr>
          <w:rFonts w:ascii="Times New Roman" w:hAnsi="Times New Roman" w:cs="Times New Roman"/>
          <w:sz w:val="24"/>
          <w:szCs w:val="24"/>
          <w:lang w:val="az-Latn-AZ"/>
        </w:rPr>
        <w:t>: Для предотвращения ионизации, вызванной образованием карбоксилат-аниона карбоксильной группы, находящейся во втором положении, таких как диэфирные пролекарства сультамициллина или ампициллина, метод улучшения диэфирных пролекарств также был применен к цефалоспоринам. Таким образом, некоторые соединения, полученные из парентеральных цефалоспоринов, пригодны для перорального применения. Поскольку пероральная биоабсорбция у этих производных составляет более 60%. Примером таких соединений является цефуроксим аксетил. В то время как цефуроксим используется парентерально, производное аксетила используется перорально. Цефаклор - антибиотик группы цефемов. Лоракарбеф в составе карбазефема – очень эффективный антибиотик, применяемый в суточной дозе 0,2-0,8 г.</w:t>
      </w:r>
    </w:p>
    <w:p w14:paraId="16869DBF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Фармакокинетические свойства и биотрансформация</w:t>
      </w:r>
    </w:p>
    <w:p w14:paraId="455E660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 не всасываются из желудочно-кишечного тракта при приеме внутрь. За исключением пероральных цефалоспоринов, другие группы цефалоспоринов применяют практически парентерально. Связывание с белками колеблется в пределах 30-95%. В таблице ниже перечислены периоды полураспада некоторых производных.</w:t>
      </w:r>
    </w:p>
    <w:p w14:paraId="517DED5E" w14:textId="2FFE4DAA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0AEB9FE" wp14:editId="02F5EFD4">
            <wp:extent cx="5934075" cy="3228975"/>
            <wp:effectExtent l="0" t="0" r="9525" b="9525"/>
            <wp:docPr id="26" name="Picture 2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1786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 их биотрансформации первый метаболит образуется путем деацетилирования третьего состояния. Активные метаболиты неэффективны или слабоэффективны по сравнению с цефалоспоринами. Выведение цефалоспоринов из организма происходит в неизмененном виде или в виде метаболитов через почки. Для этого некоторые производные применяют при лечении мочевых инфекций. Некоторые из них попадают в кишечник напрямую или желудочно-печеночным путем и вызывают нарушение кишечной микрофлоры. Таким образом, возникают желудочно-кишечные симптомы, такие как диарея и тошнота. Выведение цефалоспоринов из организма несколько задерживается у больных с почечной недостаточностью. Поэтому применение цефалоспоринов у этих больных ограничено.</w:t>
      </w:r>
    </w:p>
    <w:p w14:paraId="3C7B4A7E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Парентеральные препараты применяют при инфекциях дыхательных путей и инфекциях, возникших в результате травм. Эти препараты назначают до и после вмешательства, особенно при открытых операциях. Анаэробно эффективные производные применяют в качестве лечебно-профилактических средств, особенно в гинекологии, при ранах. Как и в случае с пенициллинами, при применении цефалоспоринов также наблюдаются аллергические побочные эффекты. Перекрестная аллергия с пенициллинами наблюдалась у многих производных цефалоспоринов. Пероральные цефалоспорины используются при респираторных, мочевых и кожных инфекциях. Он широко используется в клинической практике как высокоэффективный препарат при инфекциях, вызываемых стафилококками, кишечной палочкой и клепсиеллами.</w:t>
      </w:r>
    </w:p>
    <w:p w14:paraId="60E5A34E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Значения МПК, отражающие активность некоторых производных цефалоспоринов, приведены в таблице ниже.</w:t>
      </w:r>
    </w:p>
    <w:p w14:paraId="64B6D7E0" w14:textId="75637831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A2237FC" wp14:editId="669B7850">
            <wp:extent cx="5943600" cy="3400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A5D5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Цефалоспорины менее токсичны, чем пенициллины. Установлено, что цефалоридин, одно из первых производных, обладает нефротоксическим действием. Однако эти побочные эффекты не наблюдаются или наблюдаются очень редко у производных, недавно введенных в медицинскую практику. Применение этих препаратов ограничено у пациентов с почечной недостаточностью. В отличие от пенициллинов редко наблюдается анафилактический шок. В третьем случае цефалоспорины, содержащие группу тиотетразола, вызывают нарушения свертывания крови в системе крови, так как влияют на метаболизм витамина К. Поэтому в качестве защиты пациенту назначают определенную дозу витамина К. Не допускается употребление вместе с алкоголем.</w:t>
      </w:r>
    </w:p>
    <w:p w14:paraId="5CDAC713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Прием цефалоспоринов</w:t>
      </w:r>
    </w:p>
    <w:p w14:paraId="501416EB" w14:textId="77777777" w:rsidR="00EC5632" w:rsidRDefault="00EC5632" w:rsidP="00EC56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7-АСТ является основным соединением, используемым в синтезе цефалоспоринов. 7-АСТ получают синтетическим путем путем удаления адипоильной группы, а также путем расщепления цефалоспорина-С ферментом амидазой. Путем добавления аммиака в ферментационную среду с амидазой осуществляется удаление адипоильной группы. В синтетическом методе пирановое кольцо получают взаимодействием цефалоспорина С с N-нитрозилхлоридом в среде муравьиной кислоты. Цефалоспорин С, который превращается в производное 2-пиранимин-5-карбоновой кислоты, гидролизуется водой с получением 7-АСТ.</w:t>
      </w:r>
    </w:p>
    <w:p w14:paraId="2DC0083E" w14:textId="08BD248E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DCAC259" wp14:editId="6B3C70B8">
            <wp:extent cx="5762625" cy="2124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085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7-АСТ, 7-АДСТ, 7-АБСТ, пенициллин G или пенициллин V в основном используются в качестве исходных материалов в промышленности. Пенициллин V в основном используется в промышленности, поскольку он более стабилен. На первом этапе карбоксильная группа в молекуле защищается путем этерификации 4-нитробензиловым спиртом. Затем тиоэфирную структуру на тиазольном кольце превращают в сульфоксид перйодатом натрия. Это промежуточное соединение нагревают в уксусном ангидриде для роста одной из двух метильных групп в третьем положении тиазольного кольца с образованием тиазинового кольца. В случае триэтиламина ацетильная группа в третьем положении удаляется, образуя двойную связь между вторым и третьим положениями. Этот продукт ферментируется амидазой с получением 7-ADST. Из него можно получить 7-АСТ и 7-АБСТ. Для этого тиоэфирную группу тиазинового кольца превращают в сульфоксид взаимодействием с 3-хлорпербензойной кислотой, а метильную группу в третьем положении бромируют N-бромсукцинимидом. Сульфоксидная группа восстанавливается, а боковая группа гидролизуется амидазой с образованием 7-ABST. Перед восстановлением ацетатом калия в третьем положении образуется ацетоксиметильная группа. Затем 7-ADST восстанавливают и ферментируют амидазой для получения 7-AST. Как видно здесь, промышленное производство бензилпенициллина и феноксиметилпенициллина является очень важным процессом для получения как пенициллинов, так и цефалоспоринов. Перед восстановлением ацетатом калия в третьем положении образуется ацетоксиметильная группа. Затем 7-ADST восстанавливают и ферментируют амидазой для получения 7-AST. Как видно здесь, промышленное производство бензилпенициллина и феноксиметилпенициллина является очень важным процессом для получения как пенициллинов, так и цефалоспоринов. Перед восстановлением ацетатом калия в третьем положении образуется ацетоксиметильная группа. Затем 7-ADST восстанавливают и ферментируют амидазой для получения 7-AST. Как видно здесь, промышленное производство бензилпенициллина и феноксиметилпенициллина является очень важным процессом для получения как пенициллинов, так и цефалоспоринов.</w:t>
      </w:r>
    </w:p>
    <w:p w14:paraId="6490E470" w14:textId="1DD3F8F2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68E974A" wp14:editId="57817E37">
            <wp:extent cx="5934075" cy="3038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94C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Основные цефалоспорины</w:t>
      </w:r>
    </w:p>
    <w:p w14:paraId="69913677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Для синтеза этих соединений 7-ациламинопроизводные получают сначала взаимодействием 7-АСТ с различными карбоксихлоридами в слабоосновной среде, такой как бикарбонат натрия или трибутиламин. Затем при взаимодействии с нуклеофилами, такими как пиридин и 5-метил-2-меркаптотиадиазол, ацетоксигруппа в третьем положении вступает в реакцию замещения.</w:t>
      </w:r>
    </w:p>
    <w:p w14:paraId="02E363B4" w14:textId="44CFE782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4ECC40" wp14:editId="3B263BC6">
            <wp:extent cx="5943600" cy="190500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9627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Переходные цефалоспорины</w:t>
      </w:r>
    </w:p>
    <w:p w14:paraId="5BB144F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В синтезе этой группы соединений используют миндальную кислоту для цефамандола, син-2-метоксиимино-2-(2-фурил)уксусную кислоту для цефуроксима и 2-(2-амино-4-тиазолил)уксусную кислоту для цефотиама. при ацилировании аминогруппы в седьмом положении. Сначала карбоксильную группу в 7-АСТ защищают путем этерификации дифенилдиазометаном, а затем аминогруппу в седьмом положении ацилируют соответствующими карбоновыми кислотами. Затем в третьем случае производится замена.</w:t>
      </w:r>
    </w:p>
    <w:p w14:paraId="3AB0813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Для синтеза цефамандола D-миндальную кислоту сначала этерифицируют муравьиной кислотой и защищают гидроксильную группу. Затем готовят хлорид манделина с тионилхлоридом. 7-ациламинопроизводное получают взаимодействием с 7-АСТ в среде бикарбоната натрия. Это промежуточное соединение подвергают третичной реакции замещения 1-метил-5-меркапто-1,2,3,4-тетразолом с получением формиата цефамандола. </w:t>
      </w:r>
      <w:r>
        <w:rPr>
          <w:rFonts w:ascii="Times New Roman" w:hAnsi="Times New Roman" w:cs="Times New Roman"/>
          <w:sz w:val="24"/>
          <w:szCs w:val="24"/>
          <w:lang w:val="az-Latn-AZ"/>
        </w:rPr>
        <w:lastRenderedPageBreak/>
        <w:t>Полученный формиат цефамандола нагревают с бикарбонатом натрия, при этом эфирная связь разрывается, и в результате получается цефамандол.</w:t>
      </w:r>
    </w:p>
    <w:p w14:paraId="2059022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Цефуроксим синтезируется из цефалотина. Сначала карбоксильная группа этерифицируется дифенилдиазометаном. Третье состояние сначала диацетилируется, и аминокарбонилоксиметильная группа получается с хлорсульфонилизоцианатом. Затем тиофен гидролизуют уксусной кислотой. (Z)-2-Метоксиимино-2-(2-фурил)уксусную кислоту ацилируют в присутствии дициклогексилкарбодиимида. Бензгидрильную группу удаляют трифторуксусной кислотой.</w:t>
      </w:r>
    </w:p>
    <w:p w14:paraId="11B370DA" w14:textId="4C6E70E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FE68F9" wp14:editId="4F17503F">
            <wp:extent cx="5934075" cy="2000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0BE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 синтезе цефотиама 7-АСТ сначала ацилируют хлоридом 4-хлор-3-оксижирной кислоты. Затем реакцией с тиозидной кислотой получают 2-аминотиазольный цикл и проводят реакцию нуклеофильного замещения в третьем положении с 1-(2-диметиламиноэтил)-1-Н-тетразол-5-тиолом.</w:t>
      </w:r>
    </w:p>
    <w:p w14:paraId="25BE52F1" w14:textId="3BE73241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0DFB5C" wp14:editId="0C1FD2D0">
            <wp:extent cx="5943600" cy="2543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BFF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Анаэробные цефалоспорины</w:t>
      </w:r>
    </w:p>
    <w:p w14:paraId="13514D7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Цефоксидин, цефотетан и цефметазол являются природными производными цефомицина С, которые сохраняют вторую метоксигруппу в седьмом положении в дополнение к 7-ациламиногруппе.</w:t>
      </w:r>
    </w:p>
    <w:p w14:paraId="31155C7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Для синтеза цефоксида аминогруппу, расположенную в адипоильной боковой цепи цефамицина С, сначала ацилируют трихлорэтилкарбонатом. Две карбоксильные группы в молекуле этерифицированы и защищены взаимодействием с дифенилдиазометаном. Затем с помощью хлорангидридов угольной кислоты, таких как хлорангидрид 2-</w:t>
      </w:r>
      <w:r>
        <w:rPr>
          <w:rFonts w:ascii="Times New Roman" w:hAnsi="Times New Roman" w:cs="Times New Roman"/>
          <w:sz w:val="24"/>
          <w:szCs w:val="24"/>
          <w:lang w:val="az-Latn-AZ"/>
        </w:rPr>
        <w:lastRenderedPageBreak/>
        <w:t>тиофенилуксусной кислоты, используемых в синтезе цефоксидина, амидная группа в седьмом положении превращается в имидную группу. Избыток адипиновой кислоты удаляют из молекулы восстановлением смесью цинк/уксусная кислота. Препарат получают гидролизом эфира во втором положении трифторуксусной кислотой.</w:t>
      </w:r>
    </w:p>
    <w:p w14:paraId="1B892EB4" w14:textId="6B3B44AD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70EFA3" wp14:editId="027C0793">
            <wp:extent cx="5943600" cy="1971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7153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7-амино-3-(1-метил-1Н-тетразол-5-тиокси)метилцефалоспориновая кислота используется для синтеза цефметазола и цефотетана. Во-первых, метоксигруппа присоединена к седьмому положению. Для этого получают основание Шиффа аминогруппы в седьмом положении взаимодействием с 3,5-трет-бутил-4-гидроксибензальдегидом, затем окисляют его диоксидом свинца и проводят сопряжение кетона с фенольной группой в положении пара-положение и метанол объединены в седьмом положении. После присоединения метоксигруппы в седьмое положение азометиновая связь разрывается с помощью Girard T (ацетогидразид+хлорид триметиламмония). Таким образом получают 7-амино-7-метокси-3-(1-метил-1Н-тетразол-5-тиокси)метилцефалоспориновую кислоту. Синтез препарата завершается ацилированием аминогруппы в седьмом положении соответствующими хлорангидридами угольной кислоты.</w:t>
      </w:r>
    </w:p>
    <w:p w14:paraId="15F5775D" w14:textId="058B89FC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5A5F364" wp14:editId="28775884">
            <wp:extent cx="5934075" cy="3933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E828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2906F0F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Цефалоспорины широкого спектра действия</w:t>
      </w:r>
    </w:p>
    <w:p w14:paraId="0A56200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Эта группа соединений также называется цефалоспоринами третьего поколения. Помимо цефаперазона, в таких производных, как цефотаксим, цефтриоксим, цефменоксим, цефиксим, цефтриаксон, цефтазидим и цефепим, аминогруппа в седьмом положении может быть ацилирована 2-(2-амино-4-тиазолил)-2-метоксииминоуксусной кислотой. . Гетероциклическое кольцо в третьем положении показывает разнообразие метильных групп. Только цефтизоксим использует 7-ADST. Другие производные, помимо цефтизоксима и цефаперазона, синтезируют следующим образом.</w:t>
      </w:r>
    </w:p>
    <w:p w14:paraId="251845A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Для синтеза (Z)-2-(2-аминотиазол-4-ил)-2-гидроксииминоуксусной кислоты сначала ацетоацетат этила нитрозолируют смесью нитрит натрия + уксусная кислота и к метиленовой группе присоединяют нитрозогруппу. между двумя карбонилами. Метильную группу хлорируют сульфурилхлоридом, а этиловый эфир α-хлорацето-α-нитрозоуксусной кислоты подвергают взаимодействию с тиозидной кислотой с получением этилового эфира 2-аминотиазол-4-илнитрозоуксусной кислоты (енольная форма этой структуры считается оксимом). Реакция с алкилгалогенидом в безводном карбонате калия дает сложные эфиры оксимов. Разделяют E- и Z-изомеры эфиров оксимов. Полученные эфиры гидролизуют в щелочной среде. На последней стадии получают хлорангидрид угольной кислоты с тионилхлоридом.</w:t>
      </w:r>
    </w:p>
    <w:p w14:paraId="2F35C51B" w14:textId="09A46761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771F7E" wp14:editId="1B46E3F8">
            <wp:extent cx="5934075" cy="1952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6CAF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С другой стороны, 7-АСТ сначала объединяет ацетоксигруппу из третьего положения с гетероциклической нуклеофильной группой. Таким образом, получают метилцефалоспориновую кислоту с 7-амино-3-нуклеофильной группой. Полученные хлорангидрид угольной кислоты и производные 3-нуклеофильной метилцефалоспориновой кислоты вводят в реакцию в среде гидрокарбоната натрия и ацилируют аминогруппу в седьмом положении.</w:t>
      </w:r>
    </w:p>
    <w:p w14:paraId="2F71412E" w14:textId="7527F838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FFE84A" wp14:editId="672E455D">
            <wp:extent cx="5238750" cy="2752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3FC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В цефтизоксиме производное должно быть получено из третьего положения. Для этого сначала необходимо получить 7-аминоцефем-2-карбоновую кислоту. Используют п-нитробензиловый эфир 3-гидрокси-7-(2-тиенилацетамидо)-3-цефем-4-карбоновой кислоты, который ранее использовали в синтезе цефахлора. Сначала это соединение восстанавливают боргидридом натрия с получением 4-нитробензилового эфира 2,3-дигидро-3-гидрокси-7-(2-тиенилацетамидо)-3-цефам-2-карбоновой кислоты. Образовавшаяся двойная спиртовая группа ацетилируется и вновь образует двойную связь между вторым и третьим состояниями триэтиламина и уксусной кислоты.</w:t>
      </w:r>
    </w:p>
    <w:p w14:paraId="374091E0" w14:textId="6C0B80BE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27F0540" wp14:editId="2920D802">
            <wp:extent cx="5943600" cy="1762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122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Для синтеза цефоперазона 7-АСТ сначала вводят в реакцию с 1-метил-5-меркапто-1Н-1,2,3,4-тетразолом и присоединяют к третьему положению. Затем аминогруппу в седьмом положении ацилируют зерновой солью 4-гидроксифенилглицина. Синтез завершается реакцией 2,3-диоксо-4-этил-1-пиперазина с хлорангидридом угольной кислоты, как и в случае ацилуреидопенициллинов, образующих зерновую соль.</w:t>
      </w:r>
    </w:p>
    <w:p w14:paraId="19A9F221" w14:textId="0A9965D9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F91BB9" wp14:editId="3E1A1B62">
            <wp:extent cx="5943600" cy="259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A9EA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Старые пероральные цефалоспорины</w:t>
      </w:r>
    </w:p>
    <w:p w14:paraId="3F154C4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Эти соединения используют 7-ADST и 7-амино-3-хлорцефем-2-карбоновую кислоту в качестве исходного материала. В результате ацилирования 7-АДСТ фенилглицином получают цефалексин, цефрадин - ацилированием α-(1,4-циклогексадиенил)-α-аминоуксусной кислоты, цефадроксил - ацилированием 4-гидроксифенилглицином. Это ацилирование защищается образованием азометиновой структуры с этилацетоацетатом в аминогруппе α-радикала-α-аминоацетата. Затем проводят ацилирование 7-ADST в этилхлоркарбонате и триэтиламине.</w:t>
      </w:r>
    </w:p>
    <w:p w14:paraId="2F1B0FB6" w14:textId="06496B0A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8A9803E" wp14:editId="147C7962">
            <wp:extent cx="5895975" cy="1876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9880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Цефахлор получают реакцией 7-амино-3-хлор-3-цефем-4-карбоновой кислоты с фенилглицином. Его получают с использованием 4-нитробензилового эфира 7-(2-тиенилацетамидо)цефалоспорановой кислоты, производного 7-амино-3-хлорсефема. Для этого соединение подвергают взаимодействию с ксантогенатом калия с получением эфира этоксидитиокарбоновой кислоты в третьем состоянии. При восстановительном пиролизе этой группы в третьем положении образуется метиленовая группа. Окислением этой двойной связи получают 3-гидроксипроизводное, которое хлорируют тионилхлоридом. Расщеплением боковой цепи в седьмом положении амидазой получают п-нитробензиловый эфир 7-АСТ. После ацилирования этого соединения фенилглицином цефаклор получают расщеплением п-нитробензилового эфира трифторуксусной кислотой.</w:t>
      </w:r>
    </w:p>
    <w:p w14:paraId="1585491C" w14:textId="452AEEE0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A9A40F" wp14:editId="721C5D0F">
            <wp:extent cx="5057775" cy="2962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26C2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Новые пероральные цефалоспорины</w:t>
      </w:r>
    </w:p>
    <w:p w14:paraId="360BB164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Из цефалоспоринов широкого спектра действия, применяемых парентерально, цефуроксим, цефподоксим, цефетамет и цефмоксим получают путем этерификации карбоксильной группы во втором положении ацилоксиспиртами, такими как 1-ацетоксиэтанол, 1-пивалоксиметанол и 1-бутирилоксиэтанол.</w:t>
      </w:r>
    </w:p>
    <w:p w14:paraId="79A11D05" w14:textId="26B8144F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C07D5F9" wp14:editId="1DB0E7C4">
            <wp:extent cx="4800600" cy="2676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44E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Для синтеза цефиксима с использованием 7-AST аминогруппу защищают салициловым альдегидом, образуя основание Шиффа, а карбоксильную группу этерифицируют дифенилдиазометаном. Затем ацетильную группу удаляют из третьего положения. Обработанную гидроксиметильную группу хлорируют тионилхлоридом. Это галогенированное промежуточное соединение получают с помощью реактива Виттига с трифенилфосфином, затем смешивают с формальдегидом с образованием винильной группы в третьем положении. Салициловый альдегид расщепляют трифторуксусной кислотой и дифенилметиловый эфир 7-амино-3-винилцефем-2-карбоновой кислоты, полученный с 2-(2-амино-4-тиазолил)-2-(трет-бутоксикарбонилметокси)иминоацетилхлоридом, расщепляют. добавляют в реакцию с образованием соединения. Цефпрозил синтезируется аналогичным образом с использованием ацетальдегида.</w:t>
      </w:r>
    </w:p>
    <w:p w14:paraId="0DD6FD9B" w14:textId="766A7653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A89B7B" wp14:editId="40BB8F04">
            <wp:extent cx="5934075" cy="2114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D2D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 синтезе цефтибутена этил-4-хлорацетоацетат и 3-оксопропионовую кислоту реагируют в условиях конденсации Клайзена. Затем с тиозидной кислотой получали (Z)-2-(2-аминотиазол-4-ил)-4-карбокси-2-бутеноилхлорид, а реакцией с 7-аминоцефем-2-карбоновой кислотой получали цефибутен.</w:t>
      </w:r>
    </w:p>
    <w:p w14:paraId="2563558C" w14:textId="0D5A064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661986D" wp14:editId="4447B0E4">
            <wp:extent cx="5943600" cy="241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A97C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Цефалоспорины группы оксофем</w:t>
      </w:r>
    </w:p>
    <w:p w14:paraId="15D3DAC8" w14:textId="7BDEE157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9213FCC" wp14:editId="298F5C91">
            <wp:extent cx="1162050" cy="80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F14F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В цефалоспоринах, как и в 6-метоксипенициллинах, добавление метоксигруппы в седьмое положение делает молекулу устойчивой к действию фермента β-лактамазы. Цефокситин, цефотетан являются представителями этой группы цефалоспоринов и являются соединениями, эффективными в отношении анаэробных бактерий широкого спектра действия. Сохраняющие структуру оксофема латомоксеф и фломоксеф стерически защищают β-лактамную структуру от β-лактамазного ксантогената калия с метоксигруппой в экваториальном α-положении и ациламиногруппой в аксиальном β-положении в седьмом положении.</w:t>
      </w:r>
    </w:p>
    <w:p w14:paraId="03426EEC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Латамоксеф: (Моксалактам)</w:t>
      </w:r>
    </w:p>
    <w:p w14:paraId="26A5F3BB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 синтезе лактомосефа сначала получают оксофем из 6-АПТ. Для этого тиазольный цикл раскрывается путем окисления хлором и образуется эфир с пропаргиловым спиртом. Затем получают дифенилметиловый эфир 7-амино-8-оксо-3-(1-метилтетразол-5-ил)тиометил-5-оксо-1-азабицикло[4.2.0]октан-2-карбоновой кислоты. Метанол добавляют в седьмое положение с 4-гидроксигруппой основания Шиффа, полученного в присутствии 3,5-ди-третбутил-4-гидроксибензальдегида из 3,5-ди-третбутил-4-гидроксибензилидена. Бензилиденовую группу удаляют реагентом Жирара-Т, а свободную аминогруппу в седьмом положении ацилируют 2-фенилацетилхлоридом для латамоксефа и 2-((дифторметил)тио)уксусной кислотой для фломоксефа с получением латамоксефа.</w:t>
      </w:r>
    </w:p>
    <w:p w14:paraId="478415EA" w14:textId="26D564B4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9969C6" wp14:editId="25B4DED5">
            <wp:extent cx="5943600" cy="4905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9FB4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Период полувыведения латамоксефа составляет 2-6 часов, и он на 45% связывается с белками. Он относится к группе анаэробных цефалоспоринов. Однако он препятствует свертыванию крови и вызывает непереносимость алкоголя.</w:t>
      </w:r>
    </w:p>
    <w:p w14:paraId="7080933B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Фломоксеф обладает такими же биологическими и фармацевтическими свойствами, что и латамоксеф. Синтез выглядит следующим образом:</w:t>
      </w:r>
    </w:p>
    <w:p w14:paraId="0F9D2C48" w14:textId="70ADFB0B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7BA3A8" wp14:editId="113D1DD4">
            <wp:extent cx="5943600" cy="1381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84B9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10C87A63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Цефалоспорины группы карбазефемов</w:t>
      </w:r>
    </w:p>
    <w:p w14:paraId="760BDEE2" w14:textId="492AE953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D420587" wp14:editId="1CFDA18A">
            <wp:extent cx="105727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89C6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Лоракарбеф - единственный представитель группы антибиотиков карбазефем, вошедший в клиническую практику.</w:t>
      </w:r>
    </w:p>
    <w:p w14:paraId="051C4C9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Лоракарбеф: </w:t>
      </w:r>
      <w:r>
        <w:rPr>
          <w:rFonts w:ascii="Times New Roman" w:hAnsi="Times New Roman" w:cs="Times New Roman"/>
          <w:sz w:val="24"/>
          <w:szCs w:val="24"/>
          <w:lang w:val="az-Latn-AZ"/>
        </w:rPr>
        <w:t>(6R,7S)-3-хлор-7-(2-амино-2-фенил)ацетамидо-8-оксо-1-азабицикло[4.2.0]окт-2-ен-2-карбоновая кислота</w:t>
      </w:r>
    </w:p>
    <w:p w14:paraId="29B23623" w14:textId="42C6B0F9" w:rsidR="00EC5632" w:rsidRDefault="00EC5632" w:rsidP="00EC5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DAC6EF" wp14:editId="0739783F">
            <wp:extent cx="1857375" cy="866775"/>
            <wp:effectExtent l="0" t="0" r="9525" b="952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9FE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Это соединение представляет собой перорально вводимый цефалоспорин. Хотя спектр антибактериального действия узок, обладает высокой резорбтивной кинетикой. Его эффект и спектр действия аналогичны цефаклору. Он имеет очень хорошие фармакокинетические свойства.</w:t>
      </w:r>
    </w:p>
    <w:p w14:paraId="35AB1E51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Монобактамы</w:t>
      </w:r>
    </w:p>
    <w:p w14:paraId="00B6CD64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Сульфазезин, SQ-26445 и SQ-26180, являются производными монобактама, выделенными в 1980 году Takeda и Squibb. В них сульфокислота присоединена к первому положению 1-азоциклобутанового кольца. Сульфасин был получен из культуры Pseudomonas masacido и P. acidophila и вошел в клиническую практику. SQ-26445 был выделен из гликобактерий, а SQ-26180 был выделен из культуры Chromobacterium violaceum. Основная структура этих соединений представляет собой моноциклический β-лактам. Именно поэтому его называют монобактамом. Эти природные соединения были химически модифицированы, и азтреонам был введен в медицинскую практику. Монобактамы имеют сульфоновую группу в первом положении и метоксигруппу рядом с аминогруппой в третьем положении. Эта базовая структура приводит к увеличению антибактериального спектра.</w:t>
      </w:r>
    </w:p>
    <w:p w14:paraId="7FF21F2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Как и в пенициллинах и цефалоспоринах, аминогруппа в третьем положении ацилируется различными кислотами. Ацилированием 3-аминомонобактамовой кислотой или α-(3-амино-4-тиазолил)-α-алкоксииминоуксусной кислотой получены производные с более широким спектром действия. Таким образом, в эксперимент были включены азтреонам, тигемонам и карумонам.  </w:t>
      </w:r>
    </w:p>
    <w:p w14:paraId="06A1693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Наиболее стабильным в отношении β-лактамаз соединением является тигемонам. Он в основном поражает грам(-) бактерии, и значение МИК находится в пределах 0,1-1,6. Эта группа не используется против инфекций Gram(+).</w:t>
      </w:r>
    </w:p>
    <w:p w14:paraId="794D5C55" w14:textId="3833A55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0EB62F" wp14:editId="6F4EAC44">
            <wp:extent cx="5943600" cy="333375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196C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При синтезе азтреонама сначала получают бензилгидроксамат трет-бутилоксикарбонил-L-треонина, а азетидиновое кольцо получают с трифенилфосфином и диэтоксикарбонилдиимидом. Затем получают 1-гидрокси-2-метил-3-трет-бутоксикарбониламино-азетидин-4-он. Полученное соединение восстанавливают до 3-амино-4-метилмонобактамовой кислоты. Азтреонам получают ацилированием (Z)-2-амино-α[[2(дифенилметокси)-1,1-диметил-2-оксоэтокси]имино]-4-тиазолилуксусной кислотой.</w:t>
      </w:r>
    </w:p>
    <w:p w14:paraId="41C8177B" w14:textId="1A67A644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70107A" wp14:editId="06738FFE">
            <wp:extent cx="5934075" cy="2362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9BF5" w14:textId="3B6FAD74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534E545" wp14:editId="35C7575F">
            <wp:extent cx="5943600" cy="225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CA6A" w14:textId="77777777" w:rsidR="00EC5632" w:rsidRDefault="00EC5632" w:rsidP="00EC5632">
      <w:pPr>
        <w:tabs>
          <w:tab w:val="left" w:pos="73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02021822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256478BD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1A78C0D5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258A7184" w14:textId="77777777" w:rsidR="00EC5632" w:rsidRDefault="00EC5632" w:rsidP="00EC5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                                                                                              </w:t>
      </w:r>
    </w:p>
    <w:p w14:paraId="3322E422" w14:textId="77777777" w:rsidR="006A7CC6" w:rsidRDefault="006A7CC6"/>
    <w:sectPr w:rsidR="006A7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B02"/>
    <w:rsid w:val="006A7CC6"/>
    <w:rsid w:val="00951B02"/>
    <w:rsid w:val="00EC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A38CC"/>
  <w15:chartTrackingRefBased/>
  <w15:docId w15:val="{79344B3C-C1E5-449D-AD89-4BA8438E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632"/>
    <w:pPr>
      <w:spacing w:line="256" w:lineRule="auto"/>
    </w:pPr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4223</Words>
  <Characters>24077</Characters>
  <Application>Microsoft Office Word</Application>
  <DocSecurity>0</DocSecurity>
  <Lines>200</Lines>
  <Paragraphs>56</Paragraphs>
  <ScaleCrop>false</ScaleCrop>
  <Company/>
  <LinksUpToDate>false</LinksUpToDate>
  <CharactersWithSpaces>28244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kulievali@yahoo.com</dc:creator>
  <cp:keywords/>
  <dc:description/>
  <cp:lastModifiedBy>kulievali@yahoo.com</cp:lastModifiedBy>
  <cp:revision>2</cp:revision>
  <dcterms:created xsi:type="dcterms:W3CDTF">2023-04-19T20:24:00Z</dcterms:created>
  <dcterms:modified xsi:type="dcterms:W3CDTF">2023-04-19T20:24:00Z</dcterms:modified>
</cp:coreProperties>
</file>